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7F347" w14:textId="77B8653A" w:rsidR="009A10C4" w:rsidRDefault="00714FCC">
      <w:pPr>
        <w:rPr>
          <w:b/>
          <w:bCs/>
          <w:sz w:val="36"/>
          <w:szCs w:val="36"/>
        </w:rPr>
      </w:pPr>
      <w:r>
        <w:rPr>
          <w:b/>
          <w:bCs/>
          <w:sz w:val="36"/>
          <w:szCs w:val="36"/>
        </w:rPr>
        <w:t>Safety Videos</w:t>
      </w:r>
    </w:p>
    <w:p w14:paraId="463A382E" w14:textId="79880D5B" w:rsidR="00714FCC" w:rsidRDefault="00714FCC">
      <w:pPr>
        <w:rPr>
          <w:sz w:val="28"/>
          <w:szCs w:val="28"/>
        </w:rPr>
      </w:pPr>
      <w:r>
        <w:rPr>
          <w:sz w:val="28"/>
          <w:szCs w:val="28"/>
        </w:rPr>
        <w:t>A variety of safety videos for numerous topics are available to our insureds with the help of their loss control field representative.  Due to the fact that many videos focusing on the forest industry are outdated Forestry Mutual Insurance Company Loss Control Staff has been working on creating new videos specific to logging, trucking, and sawmills.</w:t>
      </w:r>
    </w:p>
    <w:p w14:paraId="448181A9" w14:textId="296D6316" w:rsidR="00714FCC" w:rsidRDefault="00714FCC">
      <w:pPr>
        <w:rPr>
          <w:sz w:val="28"/>
          <w:szCs w:val="28"/>
        </w:rPr>
      </w:pPr>
      <w:bookmarkStart w:id="0" w:name="_GoBack"/>
      <w:bookmarkEnd w:id="0"/>
    </w:p>
    <w:p w14:paraId="647F0288" w14:textId="77777777" w:rsidR="00714FCC" w:rsidRDefault="00714FCC">
      <w:pPr>
        <w:rPr>
          <w:sz w:val="28"/>
          <w:szCs w:val="28"/>
        </w:rPr>
      </w:pPr>
    </w:p>
    <w:p w14:paraId="46A77BD1" w14:textId="6A7F3E8C" w:rsidR="00714FCC" w:rsidRPr="00714FCC" w:rsidRDefault="00714FCC">
      <w:pPr>
        <w:rPr>
          <w:sz w:val="28"/>
          <w:szCs w:val="28"/>
        </w:rPr>
      </w:pPr>
      <w:r>
        <w:rPr>
          <w:noProof/>
          <w:sz w:val="28"/>
          <w:szCs w:val="28"/>
        </w:rPr>
        <w:drawing>
          <wp:inline distT="0" distB="0" distL="0" distR="0" wp14:anchorId="2E8F802A" wp14:editId="6897FA62">
            <wp:extent cx="3587751" cy="2690813"/>
            <wp:effectExtent l="0" t="0" r="0" b="0"/>
            <wp:docPr id="1" name="Picture 1" descr="A group of people standing on top of a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994.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594081" cy="2695561"/>
                    </a:xfrm>
                    <a:prstGeom prst="rect">
                      <a:avLst/>
                    </a:prstGeom>
                  </pic:spPr>
                </pic:pic>
              </a:graphicData>
            </a:graphic>
          </wp:inline>
        </w:drawing>
      </w:r>
    </w:p>
    <w:sectPr w:rsidR="00714FCC" w:rsidRPr="00714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FCC"/>
    <w:rsid w:val="00714FCC"/>
    <w:rsid w:val="009A1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AA60F"/>
  <w15:chartTrackingRefBased/>
  <w15:docId w15:val="{864C2699-FD52-4E98-825D-543718F1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55</Words>
  <Characters>315</Characters>
  <Application>Microsoft Office Word</Application>
  <DocSecurity>0</DocSecurity>
  <Lines>2</Lines>
  <Paragraphs>1</Paragraphs>
  <ScaleCrop>false</ScaleCrop>
  <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Huff</dc:creator>
  <cp:keywords/>
  <dc:description/>
  <cp:lastModifiedBy>Chris Huff</cp:lastModifiedBy>
  <cp:revision>1</cp:revision>
  <dcterms:created xsi:type="dcterms:W3CDTF">2020-10-13T17:17:00Z</dcterms:created>
  <dcterms:modified xsi:type="dcterms:W3CDTF">2020-10-13T17:25:00Z</dcterms:modified>
</cp:coreProperties>
</file>